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B08" w:rsidRDefault="002B7B08" w:rsidP="00A250A1">
      <w:pPr>
        <w:tabs>
          <w:tab w:val="left" w:pos="2912"/>
        </w:tabs>
        <w:adjustRightInd w:val="0"/>
        <w:snapToGrid w:val="0"/>
        <w:spacing w:line="500" w:lineRule="exact"/>
        <w:jc w:val="left"/>
        <w:rPr>
          <w:rFonts w:ascii="黑体" w:eastAsia="黑体" w:hAnsi="Times New Roman" w:cs="黑体"/>
          <w:snapToGrid w:val="0"/>
          <w:kern w:val="0"/>
          <w:sz w:val="32"/>
          <w:szCs w:val="32"/>
        </w:rPr>
      </w:pPr>
      <w:r>
        <w:rPr>
          <w:rFonts w:ascii="黑体" w:eastAsia="黑体" w:hAnsi="Times New Roman" w:cs="黑体" w:hint="eastAsia"/>
          <w:snapToGrid w:val="0"/>
          <w:kern w:val="0"/>
          <w:sz w:val="32"/>
          <w:szCs w:val="32"/>
        </w:rPr>
        <w:t>附件</w:t>
      </w:r>
      <w:r>
        <w:rPr>
          <w:rFonts w:ascii="黑体" w:eastAsia="黑体" w:hAnsi="Times New Roman" w:cs="黑体"/>
          <w:snapToGrid w:val="0"/>
          <w:kern w:val="0"/>
          <w:sz w:val="32"/>
          <w:szCs w:val="32"/>
        </w:rPr>
        <w:t>1</w:t>
      </w:r>
    </w:p>
    <w:p w:rsidR="002B7B08" w:rsidRDefault="002B7B08" w:rsidP="00164F3C">
      <w:pPr>
        <w:tabs>
          <w:tab w:val="left" w:pos="720"/>
          <w:tab w:val="left" w:pos="900"/>
          <w:tab w:val="left" w:pos="2912"/>
        </w:tabs>
        <w:snapToGrid w:val="0"/>
        <w:spacing w:line="360" w:lineRule="auto"/>
        <w:ind w:rightChars="-70" w:right="31680"/>
        <w:rPr>
          <w:rFonts w:cs="Times New Roman"/>
          <w:b/>
          <w:bCs/>
          <w:color w:val="000000"/>
          <w:sz w:val="36"/>
          <w:szCs w:val="36"/>
        </w:rPr>
      </w:pPr>
    </w:p>
    <w:p w:rsidR="002B7B08" w:rsidRDefault="002B7B08" w:rsidP="00A250A1">
      <w:pPr>
        <w:tabs>
          <w:tab w:val="left" w:pos="720"/>
          <w:tab w:val="left" w:pos="900"/>
          <w:tab w:val="left" w:pos="2912"/>
        </w:tabs>
        <w:snapToGrid w:val="0"/>
        <w:spacing w:line="360" w:lineRule="auto"/>
        <w:jc w:val="center"/>
        <w:rPr>
          <w:rFonts w:ascii="华文中宋" w:eastAsia="华文中宋" w:hAnsi="华文中宋" w:cs="Times New Roman"/>
          <w:b/>
          <w:bCs/>
          <w:color w:val="000000"/>
          <w:sz w:val="48"/>
          <w:szCs w:val="48"/>
        </w:rPr>
      </w:pPr>
      <w:r>
        <w:rPr>
          <w:rFonts w:ascii="华文中宋" w:eastAsia="华文中宋" w:hAnsi="华文中宋" w:cs="华文中宋" w:hint="eastAsia"/>
          <w:b/>
          <w:bCs/>
          <w:color w:val="000000"/>
          <w:sz w:val="48"/>
          <w:szCs w:val="48"/>
        </w:rPr>
        <w:t>上海市青年五四奖章（集体）审批表</w:t>
      </w:r>
    </w:p>
    <w:p w:rsidR="002B7B08" w:rsidRDefault="002B7B08" w:rsidP="00164F3C">
      <w:pPr>
        <w:tabs>
          <w:tab w:val="left" w:pos="720"/>
          <w:tab w:val="left" w:pos="900"/>
          <w:tab w:val="left" w:pos="2912"/>
        </w:tabs>
        <w:snapToGrid w:val="0"/>
        <w:spacing w:line="360" w:lineRule="auto"/>
        <w:ind w:rightChars="-70" w:right="31680"/>
        <w:rPr>
          <w:rFonts w:ascii="华文中宋" w:eastAsia="华文中宋" w:hAnsi="华文中宋" w:cs="Times New Roman"/>
          <w:b/>
          <w:bCs/>
          <w:color w:val="000000"/>
          <w:sz w:val="36"/>
          <w:szCs w:val="36"/>
        </w:rPr>
      </w:pPr>
    </w:p>
    <w:p w:rsidR="002B7B08" w:rsidRDefault="002B7B08" w:rsidP="00164F3C">
      <w:pPr>
        <w:tabs>
          <w:tab w:val="left" w:pos="720"/>
          <w:tab w:val="left" w:pos="900"/>
          <w:tab w:val="left" w:pos="2912"/>
        </w:tabs>
        <w:snapToGrid w:val="0"/>
        <w:spacing w:line="360" w:lineRule="auto"/>
        <w:ind w:rightChars="-70" w:right="31680"/>
        <w:rPr>
          <w:rFonts w:cs="Times New Roman"/>
          <w:b/>
          <w:bCs/>
          <w:color w:val="000000"/>
          <w:sz w:val="36"/>
          <w:szCs w:val="36"/>
        </w:rPr>
      </w:pPr>
    </w:p>
    <w:p w:rsidR="002B7B08" w:rsidRDefault="002B7B08" w:rsidP="00164F3C">
      <w:pPr>
        <w:tabs>
          <w:tab w:val="left" w:pos="720"/>
          <w:tab w:val="left" w:pos="900"/>
          <w:tab w:val="left" w:pos="2912"/>
        </w:tabs>
        <w:snapToGrid w:val="0"/>
        <w:spacing w:line="360" w:lineRule="auto"/>
        <w:ind w:rightChars="-70" w:right="31680"/>
        <w:rPr>
          <w:rFonts w:cs="Times New Roman"/>
          <w:color w:val="000000"/>
          <w:sz w:val="28"/>
          <w:szCs w:val="28"/>
        </w:rPr>
      </w:pPr>
    </w:p>
    <w:p w:rsidR="002B7B08" w:rsidRDefault="002B7B08" w:rsidP="00A250A1">
      <w:pPr>
        <w:tabs>
          <w:tab w:val="left" w:pos="2912"/>
        </w:tabs>
        <w:snapToGrid w:val="0"/>
        <w:spacing w:line="360" w:lineRule="auto"/>
        <w:rPr>
          <w:rFonts w:eastAsia="仿宋_GB2312" w:cs="Times New Roman"/>
          <w:color w:val="000000"/>
          <w:sz w:val="30"/>
          <w:szCs w:val="30"/>
        </w:rPr>
      </w:pPr>
    </w:p>
    <w:p w:rsidR="002B7B08" w:rsidRDefault="002B7B08" w:rsidP="00164F3C">
      <w:pPr>
        <w:tabs>
          <w:tab w:val="left" w:pos="720"/>
          <w:tab w:val="left" w:pos="900"/>
          <w:tab w:val="left" w:pos="2912"/>
        </w:tabs>
        <w:snapToGrid w:val="0"/>
        <w:spacing w:line="360" w:lineRule="auto"/>
        <w:ind w:rightChars="-70" w:right="31680"/>
        <w:rPr>
          <w:rFonts w:ascii="华文中宋" w:eastAsia="华文中宋" w:hAnsi="华文中宋" w:cs="Times New Roman"/>
          <w:b/>
          <w:bCs/>
          <w:color w:val="000000"/>
          <w:sz w:val="72"/>
          <w:szCs w:val="72"/>
        </w:rPr>
      </w:pPr>
    </w:p>
    <w:p w:rsidR="002B7B08" w:rsidRDefault="002B7B08" w:rsidP="00164F3C">
      <w:pPr>
        <w:tabs>
          <w:tab w:val="left" w:pos="720"/>
          <w:tab w:val="left" w:pos="900"/>
          <w:tab w:val="left" w:pos="2912"/>
        </w:tabs>
        <w:snapToGrid w:val="0"/>
        <w:spacing w:line="360" w:lineRule="auto"/>
        <w:ind w:rightChars="-70" w:right="31680"/>
        <w:rPr>
          <w:rFonts w:ascii="华文中宋" w:eastAsia="华文中宋" w:hAnsi="华文中宋" w:cs="Times New Roman"/>
          <w:b/>
          <w:bCs/>
          <w:color w:val="000000"/>
          <w:sz w:val="72"/>
          <w:szCs w:val="72"/>
        </w:rPr>
      </w:pPr>
    </w:p>
    <w:p w:rsidR="002B7B08" w:rsidRDefault="002B7B08" w:rsidP="00164F3C">
      <w:pPr>
        <w:tabs>
          <w:tab w:val="left" w:pos="720"/>
          <w:tab w:val="left" w:pos="900"/>
          <w:tab w:val="left" w:pos="2912"/>
        </w:tabs>
        <w:snapToGrid w:val="0"/>
        <w:spacing w:line="360" w:lineRule="auto"/>
        <w:ind w:rightChars="-70" w:right="31680"/>
        <w:rPr>
          <w:rFonts w:cs="Times New Roman"/>
          <w:color w:val="000000"/>
          <w:sz w:val="36"/>
          <w:szCs w:val="36"/>
        </w:rPr>
      </w:pPr>
    </w:p>
    <w:p w:rsidR="002B7B08" w:rsidRDefault="002B7B08" w:rsidP="00A250A1">
      <w:pPr>
        <w:tabs>
          <w:tab w:val="left" w:pos="720"/>
          <w:tab w:val="left" w:pos="900"/>
          <w:tab w:val="left" w:pos="2912"/>
        </w:tabs>
        <w:snapToGrid w:val="0"/>
        <w:spacing w:line="360" w:lineRule="auto"/>
        <w:rPr>
          <w:rFonts w:ascii="仿宋_GB2312" w:eastAsia="仿宋_GB2312" w:hAnsi="仿宋_GB2312" w:cs="仿宋_GB2312"/>
          <w:color w:val="000000"/>
          <w:sz w:val="32"/>
          <w:szCs w:val="32"/>
          <w:u w:val="single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集体名称：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u w:val="single"/>
        </w:rPr>
        <w:t>华东政法大学沃原剧社</w:t>
      </w:r>
      <w:r w:rsidRPr="00AD169D">
        <w:rPr>
          <w:rFonts w:ascii="仿宋_GB2312" w:eastAsia="仿宋_GB2312" w:cs="仿宋_GB2312" w:hint="eastAsia"/>
          <w:sz w:val="32"/>
          <w:szCs w:val="32"/>
          <w:u w:val="single"/>
        </w:rPr>
        <w:t>青年团队</w:t>
      </w:r>
      <w:r w:rsidRPr="00AD169D">
        <w:rPr>
          <w:rFonts w:ascii="仿宋_GB2312" w:eastAsia="仿宋_GB2312" w:hAnsi="仿宋_GB2312" w:cs="仿宋_GB2312"/>
          <w:color w:val="000000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_GB2312" w:cs="仿宋_GB2312"/>
          <w:color w:val="000000"/>
          <w:sz w:val="32"/>
          <w:szCs w:val="32"/>
          <w:u w:val="single"/>
        </w:rPr>
        <w:t xml:space="preserve">   </w:t>
      </w:r>
    </w:p>
    <w:p w:rsidR="002B7B08" w:rsidRDefault="002B7B08" w:rsidP="00A250A1">
      <w:pPr>
        <w:tabs>
          <w:tab w:val="left" w:pos="720"/>
          <w:tab w:val="left" w:pos="900"/>
          <w:tab w:val="left" w:pos="2912"/>
        </w:tabs>
        <w:snapToGrid w:val="0"/>
        <w:spacing w:line="360" w:lineRule="auto"/>
        <w:rPr>
          <w:rFonts w:ascii="仿宋_GB2312" w:eastAsia="仿宋_GB2312" w:hAnsi="仿宋_GB2312" w:cs="仿宋_GB2312"/>
          <w:color w:val="000000"/>
          <w:sz w:val="32"/>
          <w:szCs w:val="32"/>
          <w:u w:val="single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推荐单位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盖章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：</w:t>
      </w:r>
      <w:r>
        <w:rPr>
          <w:rFonts w:ascii="仿宋_GB2312" w:eastAsia="仿宋_GB2312" w:hAnsi="仿宋_GB2312" w:cs="仿宋_GB2312"/>
          <w:color w:val="000000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u w:val="single"/>
        </w:rPr>
        <w:t>共青团华东政法大学委员会</w:t>
      </w:r>
      <w:r>
        <w:rPr>
          <w:rFonts w:ascii="仿宋_GB2312" w:eastAsia="仿宋_GB2312" w:hAnsi="仿宋_GB2312" w:cs="仿宋_GB2312"/>
          <w:color w:val="000000"/>
          <w:sz w:val="32"/>
          <w:szCs w:val="32"/>
          <w:u w:val="single"/>
        </w:rPr>
        <w:t xml:space="preserve">                   </w:t>
      </w:r>
    </w:p>
    <w:p w:rsidR="002B7B08" w:rsidRDefault="002B7B08" w:rsidP="00164F3C">
      <w:pPr>
        <w:tabs>
          <w:tab w:val="left" w:pos="720"/>
          <w:tab w:val="left" w:pos="900"/>
          <w:tab w:val="left" w:pos="2912"/>
        </w:tabs>
        <w:snapToGrid w:val="0"/>
        <w:spacing w:line="360" w:lineRule="auto"/>
        <w:ind w:firstLineChars="700" w:firstLine="31680"/>
        <w:rPr>
          <w:rFonts w:cs="Times New Roman"/>
          <w:color w:val="000000"/>
          <w:sz w:val="30"/>
          <w:szCs w:val="30"/>
        </w:rPr>
      </w:pPr>
    </w:p>
    <w:p w:rsidR="002B7B08" w:rsidRDefault="002B7B08" w:rsidP="00164F3C">
      <w:pPr>
        <w:tabs>
          <w:tab w:val="left" w:pos="720"/>
          <w:tab w:val="left" w:pos="900"/>
          <w:tab w:val="left" w:pos="2912"/>
        </w:tabs>
        <w:snapToGrid w:val="0"/>
        <w:spacing w:line="360" w:lineRule="auto"/>
        <w:ind w:firstLineChars="700" w:firstLine="31680"/>
        <w:rPr>
          <w:rFonts w:ascii="楷体_GB2312" w:eastAsia="楷体_GB2312" w:hAnsi="楷体_GB2312" w:cs="Times New Roman"/>
          <w:color w:val="000000"/>
          <w:sz w:val="30"/>
          <w:szCs w:val="30"/>
        </w:rPr>
      </w:pPr>
    </w:p>
    <w:p w:rsidR="002B7B08" w:rsidRDefault="002B7B08" w:rsidP="00A250A1">
      <w:pPr>
        <w:tabs>
          <w:tab w:val="left" w:pos="720"/>
          <w:tab w:val="left" w:pos="900"/>
          <w:tab w:val="left" w:pos="2912"/>
        </w:tabs>
        <w:snapToGrid w:val="0"/>
        <w:spacing w:line="360" w:lineRule="auto"/>
        <w:jc w:val="center"/>
        <w:rPr>
          <w:rFonts w:ascii="楷体_GB2312" w:eastAsia="楷体_GB2312" w:hAnsi="楷体_GB2312" w:cs="Times New Roman"/>
          <w:color w:val="000000"/>
          <w:sz w:val="30"/>
          <w:szCs w:val="30"/>
        </w:rPr>
      </w:pPr>
      <w:r>
        <w:rPr>
          <w:rFonts w:ascii="楷体_GB2312" w:eastAsia="楷体_GB2312" w:hAnsi="楷体_GB2312" w:cs="楷体_GB2312"/>
          <w:color w:val="000000"/>
          <w:sz w:val="30"/>
          <w:szCs w:val="30"/>
        </w:rPr>
        <w:t xml:space="preserve"> </w:t>
      </w:r>
      <w:r>
        <w:rPr>
          <w:rFonts w:ascii="楷体_GB2312" w:eastAsia="楷体_GB2312" w:hAnsi="楷体_GB2312" w:cs="楷体_GB2312" w:hint="eastAsia"/>
          <w:color w:val="000000"/>
          <w:sz w:val="30"/>
          <w:szCs w:val="30"/>
        </w:rPr>
        <w:t>填报时间：</w:t>
      </w:r>
      <w:r>
        <w:rPr>
          <w:rFonts w:ascii="楷体_GB2312" w:eastAsia="楷体_GB2312" w:hAnsi="楷体_GB2312" w:cs="楷体_GB2312"/>
          <w:color w:val="000000"/>
          <w:sz w:val="30"/>
          <w:szCs w:val="30"/>
        </w:rPr>
        <w:t xml:space="preserve">    2014  </w:t>
      </w:r>
      <w:r>
        <w:rPr>
          <w:rFonts w:ascii="楷体_GB2312" w:eastAsia="楷体_GB2312" w:hAnsi="楷体_GB2312" w:cs="楷体_GB2312" w:hint="eastAsia"/>
          <w:color w:val="000000"/>
          <w:sz w:val="30"/>
          <w:szCs w:val="30"/>
        </w:rPr>
        <w:t>年</w:t>
      </w:r>
      <w:r>
        <w:rPr>
          <w:rFonts w:ascii="楷体_GB2312" w:eastAsia="楷体_GB2312" w:hAnsi="楷体_GB2312" w:cs="楷体_GB2312"/>
          <w:color w:val="000000"/>
          <w:sz w:val="30"/>
          <w:szCs w:val="30"/>
        </w:rPr>
        <w:t xml:space="preserve">  12 </w:t>
      </w:r>
      <w:r>
        <w:rPr>
          <w:rFonts w:ascii="楷体_GB2312" w:eastAsia="楷体_GB2312" w:hAnsi="楷体_GB2312" w:cs="楷体_GB2312" w:hint="eastAsia"/>
          <w:color w:val="000000"/>
          <w:sz w:val="30"/>
          <w:szCs w:val="30"/>
        </w:rPr>
        <w:t>月</w:t>
      </w:r>
      <w:r>
        <w:rPr>
          <w:rFonts w:ascii="楷体_GB2312" w:eastAsia="楷体_GB2312" w:hAnsi="楷体_GB2312" w:cs="楷体_GB2312"/>
          <w:color w:val="000000"/>
          <w:sz w:val="30"/>
          <w:szCs w:val="30"/>
        </w:rPr>
        <w:t xml:space="preserve"> 30  </w:t>
      </w:r>
      <w:r>
        <w:rPr>
          <w:rFonts w:ascii="楷体_GB2312" w:eastAsia="楷体_GB2312" w:hAnsi="楷体_GB2312" w:cs="楷体_GB2312" w:hint="eastAsia"/>
          <w:color w:val="000000"/>
          <w:sz w:val="30"/>
          <w:szCs w:val="30"/>
        </w:rPr>
        <w:t>日</w:t>
      </w:r>
    </w:p>
    <w:p w:rsidR="002B7B08" w:rsidRDefault="002B7B08" w:rsidP="00A250A1">
      <w:pPr>
        <w:tabs>
          <w:tab w:val="left" w:pos="2912"/>
        </w:tabs>
        <w:snapToGrid w:val="0"/>
        <w:spacing w:line="360" w:lineRule="auto"/>
        <w:jc w:val="center"/>
        <w:rPr>
          <w:rFonts w:ascii="仿宋_GB2312" w:eastAsia="仿宋_GB2312" w:cs="Times New Roman"/>
          <w:sz w:val="44"/>
          <w:szCs w:val="44"/>
        </w:rPr>
      </w:pPr>
      <w:r>
        <w:rPr>
          <w:rFonts w:ascii="华文中宋" w:eastAsia="华文中宋" w:hAnsi="华文中宋" w:cs="Times New Roman"/>
          <w:b/>
          <w:bCs/>
          <w:color w:val="000000"/>
          <w:sz w:val="36"/>
          <w:szCs w:val="36"/>
        </w:rPr>
        <w:br w:type="page"/>
      </w:r>
      <w:r>
        <w:rPr>
          <w:rFonts w:ascii="方正小标宋简体" w:eastAsia="方正小标宋简体" w:hAnsi="宋体" w:cs="方正小标宋简体" w:hint="eastAsia"/>
          <w:sz w:val="44"/>
          <w:szCs w:val="44"/>
        </w:rPr>
        <w:t>填</w:t>
      </w:r>
      <w:r>
        <w:rPr>
          <w:rFonts w:ascii="方正小标宋简体" w:eastAsia="方正小标宋简体" w:hAnsi="宋体" w:cs="方正小标宋简体"/>
          <w:sz w:val="44"/>
          <w:szCs w:val="44"/>
        </w:rPr>
        <w:t xml:space="preserve">  </w:t>
      </w:r>
      <w:r>
        <w:rPr>
          <w:rFonts w:ascii="方正小标宋简体" w:eastAsia="方正小标宋简体" w:hAnsi="宋体" w:cs="方正小标宋简体" w:hint="eastAsia"/>
          <w:sz w:val="44"/>
          <w:szCs w:val="44"/>
        </w:rPr>
        <w:t>写</w:t>
      </w:r>
      <w:r>
        <w:rPr>
          <w:rFonts w:ascii="方正小标宋简体" w:eastAsia="方正小标宋简体" w:hAnsi="宋体" w:cs="方正小标宋简体"/>
          <w:sz w:val="44"/>
          <w:szCs w:val="44"/>
        </w:rPr>
        <w:t xml:space="preserve">  </w:t>
      </w:r>
      <w:r>
        <w:rPr>
          <w:rFonts w:ascii="方正小标宋简体" w:eastAsia="方正小标宋简体" w:hAnsi="宋体" w:cs="方正小标宋简体" w:hint="eastAsia"/>
          <w:sz w:val="44"/>
          <w:szCs w:val="44"/>
        </w:rPr>
        <w:t>说</w:t>
      </w:r>
      <w:r>
        <w:rPr>
          <w:rFonts w:ascii="方正小标宋简体" w:eastAsia="方正小标宋简体" w:hAnsi="宋体" w:cs="方正小标宋简体"/>
          <w:sz w:val="44"/>
          <w:szCs w:val="44"/>
        </w:rPr>
        <w:t xml:space="preserve">  </w:t>
      </w:r>
      <w:r>
        <w:rPr>
          <w:rFonts w:ascii="方正小标宋简体" w:eastAsia="方正小标宋简体" w:hAnsi="宋体" w:cs="方正小标宋简体" w:hint="eastAsia"/>
          <w:sz w:val="44"/>
          <w:szCs w:val="44"/>
        </w:rPr>
        <w:t>明</w:t>
      </w:r>
    </w:p>
    <w:p w:rsidR="002B7B08" w:rsidRDefault="002B7B08" w:rsidP="00A250A1">
      <w:pPr>
        <w:tabs>
          <w:tab w:val="left" w:pos="2912"/>
        </w:tabs>
        <w:snapToGrid w:val="0"/>
        <w:spacing w:line="360" w:lineRule="auto"/>
        <w:rPr>
          <w:rFonts w:ascii="仿宋_GB2312" w:eastAsia="仿宋_GB2312" w:cs="Times New Roman"/>
          <w:sz w:val="28"/>
          <w:szCs w:val="28"/>
        </w:rPr>
      </w:pPr>
    </w:p>
    <w:p w:rsidR="002B7B08" w:rsidRDefault="002B7B08" w:rsidP="00164F3C">
      <w:pPr>
        <w:tabs>
          <w:tab w:val="left" w:pos="2912"/>
        </w:tabs>
        <w:snapToGrid w:val="0"/>
        <w:spacing w:line="360" w:lineRule="auto"/>
        <w:ind w:firstLineChars="200" w:firstLine="3168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、审批表一式三份，在网上申报系统填写下载打印。上报时请附审批表、事迹材料电子版。</w:t>
      </w:r>
    </w:p>
    <w:p w:rsidR="002B7B08" w:rsidRDefault="002B7B08" w:rsidP="00164F3C">
      <w:pPr>
        <w:tabs>
          <w:tab w:val="left" w:pos="2912"/>
        </w:tabs>
        <w:snapToGrid w:val="0"/>
        <w:spacing w:line="360" w:lineRule="auto"/>
        <w:ind w:firstLineChars="200" w:firstLine="31680"/>
        <w:rPr>
          <w:rFonts w:ascii="仿宋_GB2312" w:eastAsia="仿宋_GB2312" w:cs="Times New Roman"/>
          <w:color w:val="000000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>
        <w:rPr>
          <w:rFonts w:ascii="仿宋_GB2312" w:eastAsia="仿宋_GB2312" w:cs="仿宋_GB2312" w:hint="eastAsia"/>
          <w:b/>
          <w:bCs/>
          <w:color w:val="000000"/>
          <w:sz w:val="32"/>
          <w:szCs w:val="32"/>
        </w:rPr>
        <w:t>“推荐单位”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栏要填</w:t>
      </w:r>
      <w:r>
        <w:rPr>
          <w:rFonts w:ascii="仿宋_GB2312" w:eastAsia="仿宋_GB2312" w:cs="仿宋_GB2312" w:hint="eastAsia"/>
          <w:sz w:val="32"/>
          <w:szCs w:val="32"/>
        </w:rPr>
        <w:t>写</w:t>
      </w:r>
      <w:r>
        <w:rPr>
          <w:rFonts w:ascii="仿宋_GB2312" w:eastAsia="仿宋_GB2312" w:hAnsi="宋体" w:cs="仿宋_GB2312" w:hint="eastAsia"/>
          <w:sz w:val="32"/>
          <w:szCs w:val="32"/>
        </w:rPr>
        <w:t>区（县）团委</w:t>
      </w:r>
      <w:r>
        <w:rPr>
          <w:rFonts w:ascii="仿宋_GB2312" w:eastAsia="仿宋_GB2312" w:hAnsi="宋体" w:cs="仿宋_GB2312"/>
          <w:sz w:val="32"/>
          <w:szCs w:val="32"/>
        </w:rPr>
        <w:t>,</w:t>
      </w:r>
      <w:r>
        <w:rPr>
          <w:rFonts w:ascii="仿宋_GB2312" w:eastAsia="仿宋_GB2312" w:hAnsi="宋体" w:cs="仿宋_GB2312" w:hint="eastAsia"/>
          <w:sz w:val="32"/>
          <w:szCs w:val="32"/>
        </w:rPr>
        <w:t>系统团工委，委、办、局、公司、大专院校团委，市属单位团组织，中央直属在沪单位团委，省级驻沪团工委，驻沪部队政治部组织部门，团市委机关部室、社区办</w:t>
      </w:r>
      <w:r>
        <w:rPr>
          <w:rFonts w:ascii="仿宋_GB2312" w:eastAsia="仿宋_GB2312" w:cs="仿宋_GB2312" w:hint="eastAsia"/>
          <w:sz w:val="32"/>
          <w:szCs w:val="32"/>
        </w:rPr>
        <w:t>的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规范化全称并盖章。</w:t>
      </w:r>
    </w:p>
    <w:p w:rsidR="002B7B08" w:rsidRDefault="002B7B08" w:rsidP="00A250A1">
      <w:pPr>
        <w:tabs>
          <w:tab w:val="left" w:pos="2912"/>
        </w:tabs>
        <w:snapToGrid w:val="0"/>
        <w:spacing w:line="360" w:lineRule="auto"/>
        <w:ind w:firstLine="555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3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“集体名称”</w:t>
      </w:r>
      <w:r>
        <w:rPr>
          <w:rFonts w:ascii="仿宋_GB2312" w:eastAsia="仿宋_GB2312" w:cs="仿宋_GB2312" w:hint="eastAsia"/>
          <w:sz w:val="32"/>
          <w:szCs w:val="32"/>
        </w:rPr>
        <w:t>要填写该集体所在单位的规范化全称（机关事业单位以各级编办的备案名为准，企业、社会组织以在工商部门、民政部门的注册名为准），一律不得使用简称，如不得填写“××团区委”，而应填写“共青团××区委员会”。集体所在单位须具体到部门、科室、车间、年级、专业等。所有集体须以“青年团队”、“青年突击队”、“青年工作组”等称谓作为后缀，不得直接以行政机构、公司名称、生产车间、工程项目、楼宇名称等命名，集体名称中原有“青年”二字的除外。</w:t>
      </w:r>
    </w:p>
    <w:p w:rsidR="002B7B08" w:rsidRDefault="002B7B08" w:rsidP="00A250A1">
      <w:pPr>
        <w:tabs>
          <w:tab w:val="left" w:pos="2912"/>
        </w:tabs>
        <w:snapToGrid w:val="0"/>
        <w:spacing w:line="360" w:lineRule="auto"/>
        <w:ind w:firstLine="555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“集体建立时间”</w:t>
      </w:r>
      <w:r>
        <w:rPr>
          <w:rFonts w:ascii="仿宋_GB2312" w:eastAsia="仿宋_GB2312" w:cs="仿宋_GB2312" w:hint="eastAsia"/>
          <w:sz w:val="32"/>
          <w:szCs w:val="32"/>
        </w:rPr>
        <w:t>要填写该集体正式成立时间，按公历填写到月。</w:t>
      </w:r>
    </w:p>
    <w:p w:rsidR="002B7B08" w:rsidRDefault="002B7B08" w:rsidP="00A250A1">
      <w:pPr>
        <w:tabs>
          <w:tab w:val="left" w:pos="2912"/>
        </w:tabs>
        <w:snapToGrid w:val="0"/>
        <w:spacing w:line="360" w:lineRule="auto"/>
        <w:ind w:firstLine="555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5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“团员数”</w:t>
      </w:r>
      <w:r>
        <w:rPr>
          <w:rFonts w:ascii="仿宋_GB2312" w:eastAsia="仿宋_GB2312" w:cs="仿宋_GB2312" w:hint="eastAsia"/>
          <w:sz w:val="32"/>
          <w:szCs w:val="32"/>
        </w:rPr>
        <w:t>是指本集体成员中的团员总人数，团员须为</w:t>
      </w:r>
      <w:r>
        <w:rPr>
          <w:rFonts w:ascii="仿宋_GB2312" w:eastAsia="仿宋_GB2312" w:cs="仿宋_GB2312"/>
          <w:sz w:val="32"/>
          <w:szCs w:val="32"/>
        </w:rPr>
        <w:t>28</w:t>
      </w:r>
      <w:r>
        <w:rPr>
          <w:rFonts w:ascii="仿宋_GB2312" w:eastAsia="仿宋_GB2312" w:cs="仿宋_GB2312" w:hint="eastAsia"/>
          <w:sz w:val="32"/>
          <w:szCs w:val="32"/>
        </w:rPr>
        <w:t>周岁以下。</w:t>
      </w:r>
    </w:p>
    <w:p w:rsidR="002B7B08" w:rsidRDefault="002B7B08" w:rsidP="00A250A1">
      <w:pPr>
        <w:tabs>
          <w:tab w:val="left" w:pos="2912"/>
        </w:tabs>
        <w:snapToGrid w:val="0"/>
        <w:spacing w:line="360" w:lineRule="auto"/>
        <w:ind w:firstLine="555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“青年数”</w:t>
      </w:r>
      <w:r>
        <w:rPr>
          <w:rFonts w:ascii="仿宋_GB2312" w:eastAsia="仿宋_GB2312" w:cs="仿宋_GB2312" w:hint="eastAsia"/>
          <w:sz w:val="32"/>
          <w:szCs w:val="32"/>
        </w:rPr>
        <w:t>是指本集体成员中的青年总人数，青年须为</w:t>
      </w:r>
      <w:r>
        <w:rPr>
          <w:rFonts w:ascii="仿宋_GB2312" w:eastAsia="仿宋_GB2312" w:cs="仿宋_GB2312"/>
          <w:sz w:val="32"/>
          <w:szCs w:val="32"/>
        </w:rPr>
        <w:t>40</w:t>
      </w:r>
      <w:r>
        <w:rPr>
          <w:rFonts w:ascii="仿宋_GB2312" w:eastAsia="仿宋_GB2312" w:cs="仿宋_GB2312" w:hint="eastAsia"/>
          <w:sz w:val="32"/>
          <w:szCs w:val="32"/>
        </w:rPr>
        <w:t>周岁以下。</w:t>
      </w:r>
    </w:p>
    <w:p w:rsidR="002B7B08" w:rsidRDefault="002B7B08" w:rsidP="00A250A1">
      <w:pPr>
        <w:tabs>
          <w:tab w:val="left" w:pos="2912"/>
        </w:tabs>
        <w:snapToGrid w:val="0"/>
        <w:spacing w:line="360" w:lineRule="auto"/>
        <w:ind w:firstLine="555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7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“青年比例”</w:t>
      </w:r>
      <w:r>
        <w:rPr>
          <w:rFonts w:ascii="仿宋_GB2312" w:eastAsia="仿宋_GB2312" w:cs="仿宋_GB2312" w:hint="eastAsia"/>
          <w:sz w:val="32"/>
          <w:szCs w:val="32"/>
        </w:rPr>
        <w:t>是指本集体成员中的青年人数占集体成员总数的百分比。</w:t>
      </w:r>
    </w:p>
    <w:p w:rsidR="002B7B08" w:rsidRDefault="002B7B08" w:rsidP="00A250A1">
      <w:pPr>
        <w:tabs>
          <w:tab w:val="left" w:pos="2912"/>
        </w:tabs>
        <w:snapToGrid w:val="0"/>
        <w:spacing w:line="360" w:lineRule="auto"/>
        <w:ind w:firstLine="555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8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“负责人姓名”</w:t>
      </w:r>
      <w:r>
        <w:rPr>
          <w:rFonts w:ascii="仿宋_GB2312" w:eastAsia="仿宋_GB2312" w:cs="仿宋_GB2312" w:hint="eastAsia"/>
          <w:sz w:val="32"/>
          <w:szCs w:val="32"/>
        </w:rPr>
        <w:t>（包括少数民族译名）用字要固定，指本人身份证件上的姓名。</w:t>
      </w:r>
    </w:p>
    <w:p w:rsidR="002B7B08" w:rsidRDefault="002B7B08" w:rsidP="00A250A1">
      <w:pPr>
        <w:tabs>
          <w:tab w:val="left" w:pos="2912"/>
        </w:tabs>
        <w:snapToGrid w:val="0"/>
        <w:spacing w:line="360" w:lineRule="auto"/>
        <w:ind w:firstLine="66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、基层团组织、党组织意见系该青年集体所在单位党团组织意见。</w:t>
      </w:r>
    </w:p>
    <w:p w:rsidR="002B7B08" w:rsidRDefault="002B7B08" w:rsidP="00A250A1">
      <w:pPr>
        <w:tabs>
          <w:tab w:val="left" w:pos="2912"/>
        </w:tabs>
        <w:snapToGrid w:val="0"/>
        <w:spacing w:line="360" w:lineRule="auto"/>
        <w:ind w:firstLine="660"/>
        <w:rPr>
          <w:rFonts w:ascii="仿宋_GB2312" w:eastAsia="仿宋_GB2312" w:cs="Times New Roman"/>
          <w:sz w:val="32"/>
          <w:szCs w:val="32"/>
        </w:rPr>
      </w:pPr>
    </w:p>
    <w:p w:rsidR="002B7B08" w:rsidRDefault="002B7B08" w:rsidP="00A250A1">
      <w:pPr>
        <w:tabs>
          <w:tab w:val="left" w:pos="2912"/>
        </w:tabs>
        <w:snapToGrid w:val="0"/>
        <w:spacing w:line="360" w:lineRule="auto"/>
        <w:ind w:firstLine="660"/>
        <w:rPr>
          <w:rFonts w:ascii="仿宋_GB2312" w:eastAsia="仿宋_GB2312" w:cs="Times New Roman"/>
          <w:sz w:val="32"/>
          <w:szCs w:val="32"/>
        </w:rPr>
      </w:pPr>
    </w:p>
    <w:p w:rsidR="002B7B08" w:rsidRDefault="002B7B08" w:rsidP="00A250A1">
      <w:pPr>
        <w:tabs>
          <w:tab w:val="left" w:pos="2912"/>
        </w:tabs>
        <w:snapToGrid w:val="0"/>
        <w:spacing w:line="360" w:lineRule="auto"/>
        <w:ind w:firstLine="660"/>
        <w:rPr>
          <w:rFonts w:ascii="仿宋_GB2312" w:eastAsia="仿宋_GB2312" w:cs="Times New Roman"/>
          <w:sz w:val="32"/>
          <w:szCs w:val="32"/>
        </w:rPr>
      </w:pPr>
    </w:p>
    <w:p w:rsidR="002B7B08" w:rsidRDefault="002B7B08" w:rsidP="00A250A1">
      <w:pPr>
        <w:tabs>
          <w:tab w:val="left" w:pos="2912"/>
        </w:tabs>
        <w:snapToGrid w:val="0"/>
        <w:spacing w:line="360" w:lineRule="auto"/>
        <w:ind w:firstLine="660"/>
        <w:rPr>
          <w:rFonts w:ascii="仿宋_GB2312" w:eastAsia="仿宋_GB2312" w:cs="Times New Roman"/>
          <w:sz w:val="32"/>
          <w:szCs w:val="32"/>
        </w:rPr>
      </w:pPr>
    </w:p>
    <w:p w:rsidR="002B7B08" w:rsidRDefault="002B7B08" w:rsidP="00A250A1">
      <w:pPr>
        <w:tabs>
          <w:tab w:val="left" w:pos="2912"/>
        </w:tabs>
        <w:snapToGrid w:val="0"/>
        <w:spacing w:line="360" w:lineRule="auto"/>
        <w:ind w:firstLine="660"/>
        <w:rPr>
          <w:rFonts w:ascii="仿宋_GB2312" w:eastAsia="仿宋_GB2312" w:cs="Times New Roman"/>
          <w:sz w:val="32"/>
          <w:szCs w:val="32"/>
        </w:rPr>
      </w:pPr>
    </w:p>
    <w:p w:rsidR="002B7B08" w:rsidRDefault="002B7B08" w:rsidP="00A250A1">
      <w:pPr>
        <w:tabs>
          <w:tab w:val="left" w:pos="2912"/>
        </w:tabs>
        <w:snapToGrid w:val="0"/>
        <w:spacing w:line="360" w:lineRule="auto"/>
        <w:ind w:firstLine="660"/>
        <w:rPr>
          <w:rFonts w:ascii="仿宋_GB2312" w:eastAsia="仿宋_GB2312" w:cs="Times New Roman"/>
          <w:sz w:val="32"/>
          <w:szCs w:val="32"/>
        </w:rPr>
      </w:pPr>
    </w:p>
    <w:p w:rsidR="002B7B08" w:rsidRDefault="002B7B08" w:rsidP="00A250A1">
      <w:pPr>
        <w:tabs>
          <w:tab w:val="left" w:pos="2912"/>
        </w:tabs>
        <w:snapToGrid w:val="0"/>
        <w:spacing w:line="360" w:lineRule="auto"/>
        <w:ind w:firstLine="660"/>
        <w:rPr>
          <w:rFonts w:ascii="仿宋_GB2312" w:eastAsia="仿宋_GB2312" w:cs="Times New Roman"/>
          <w:sz w:val="32"/>
          <w:szCs w:val="32"/>
        </w:rPr>
      </w:pPr>
    </w:p>
    <w:p w:rsidR="002B7B08" w:rsidRDefault="002B7B08" w:rsidP="00A250A1">
      <w:pPr>
        <w:tabs>
          <w:tab w:val="left" w:pos="2912"/>
        </w:tabs>
        <w:snapToGrid w:val="0"/>
        <w:spacing w:line="360" w:lineRule="auto"/>
        <w:ind w:firstLine="660"/>
        <w:rPr>
          <w:rFonts w:ascii="仿宋_GB2312" w:eastAsia="仿宋_GB2312" w:cs="Times New Roman"/>
          <w:sz w:val="32"/>
          <w:szCs w:val="32"/>
        </w:rPr>
      </w:pPr>
    </w:p>
    <w:p w:rsidR="002B7B08" w:rsidRDefault="002B7B08" w:rsidP="00A250A1">
      <w:pPr>
        <w:tabs>
          <w:tab w:val="left" w:pos="2912"/>
        </w:tabs>
        <w:snapToGrid w:val="0"/>
        <w:spacing w:line="360" w:lineRule="auto"/>
        <w:ind w:firstLine="660"/>
        <w:rPr>
          <w:rFonts w:ascii="仿宋_GB2312" w:eastAsia="仿宋_GB2312" w:cs="Times New Roman"/>
          <w:sz w:val="32"/>
          <w:szCs w:val="32"/>
        </w:rPr>
      </w:pPr>
    </w:p>
    <w:p w:rsidR="002B7B08" w:rsidRDefault="002B7B08" w:rsidP="00A250A1">
      <w:pPr>
        <w:tabs>
          <w:tab w:val="left" w:pos="2912"/>
        </w:tabs>
        <w:snapToGrid w:val="0"/>
        <w:spacing w:line="360" w:lineRule="auto"/>
        <w:ind w:firstLine="660"/>
        <w:rPr>
          <w:rFonts w:ascii="仿宋_GB2312" w:eastAsia="仿宋_GB2312" w:cs="Times New Roman"/>
          <w:sz w:val="32"/>
          <w:szCs w:val="32"/>
        </w:rPr>
      </w:pPr>
    </w:p>
    <w:p w:rsidR="002B7B08" w:rsidRDefault="002B7B08" w:rsidP="00A250A1">
      <w:pPr>
        <w:tabs>
          <w:tab w:val="left" w:pos="2912"/>
        </w:tabs>
        <w:snapToGrid w:val="0"/>
        <w:spacing w:line="360" w:lineRule="auto"/>
        <w:ind w:firstLine="660"/>
        <w:rPr>
          <w:rFonts w:ascii="仿宋_GB2312" w:eastAsia="仿宋_GB2312" w:cs="Times New Roman"/>
          <w:sz w:val="32"/>
          <w:szCs w:val="32"/>
        </w:rPr>
      </w:pPr>
    </w:p>
    <w:p w:rsidR="002B7B08" w:rsidRDefault="002B7B08" w:rsidP="00A250A1">
      <w:pPr>
        <w:tabs>
          <w:tab w:val="left" w:pos="2912"/>
        </w:tabs>
        <w:snapToGrid w:val="0"/>
        <w:spacing w:line="360" w:lineRule="auto"/>
        <w:ind w:firstLine="660"/>
        <w:rPr>
          <w:rFonts w:ascii="仿宋_GB2312" w:eastAsia="仿宋_GB2312" w:cs="Times New Roman"/>
          <w:sz w:val="32"/>
          <w:szCs w:val="32"/>
        </w:rPr>
      </w:pPr>
    </w:p>
    <w:p w:rsidR="002B7B08" w:rsidRDefault="002B7B08" w:rsidP="00A250A1">
      <w:pPr>
        <w:tabs>
          <w:tab w:val="left" w:pos="2912"/>
        </w:tabs>
        <w:snapToGrid w:val="0"/>
        <w:spacing w:line="360" w:lineRule="auto"/>
        <w:ind w:firstLine="660"/>
        <w:rPr>
          <w:rFonts w:ascii="仿宋_GB2312" w:eastAsia="仿宋_GB2312" w:cs="Times New Roman"/>
          <w:sz w:val="32"/>
          <w:szCs w:val="32"/>
        </w:rPr>
      </w:pPr>
    </w:p>
    <w:p w:rsidR="002B7B08" w:rsidRDefault="002B7B08" w:rsidP="00A250A1">
      <w:pPr>
        <w:tabs>
          <w:tab w:val="left" w:pos="2912"/>
        </w:tabs>
        <w:snapToGrid w:val="0"/>
        <w:spacing w:line="360" w:lineRule="auto"/>
        <w:ind w:firstLine="660"/>
        <w:rPr>
          <w:rFonts w:ascii="仿宋_GB2312" w:eastAsia="仿宋_GB2312" w:cs="Times New Roman"/>
          <w:sz w:val="32"/>
          <w:szCs w:val="32"/>
        </w:rPr>
      </w:pPr>
    </w:p>
    <w:p w:rsidR="002B7B08" w:rsidRDefault="002B7B08" w:rsidP="00A250A1">
      <w:pPr>
        <w:tabs>
          <w:tab w:val="left" w:pos="2912"/>
        </w:tabs>
        <w:snapToGrid w:val="0"/>
        <w:spacing w:line="360" w:lineRule="auto"/>
        <w:rPr>
          <w:rFonts w:ascii="仿宋_GB2312" w:eastAsia="仿宋_GB2312" w:cs="Times New Roman"/>
          <w:sz w:val="32"/>
          <w:szCs w:val="32"/>
        </w:rPr>
      </w:pPr>
    </w:p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2298"/>
        <w:gridCol w:w="921"/>
        <w:gridCol w:w="1134"/>
        <w:gridCol w:w="992"/>
        <w:gridCol w:w="1418"/>
        <w:gridCol w:w="1842"/>
      </w:tblGrid>
      <w:tr w:rsidR="002B7B08">
        <w:trPr>
          <w:cantSplit/>
          <w:trHeight w:val="400"/>
        </w:trPr>
        <w:tc>
          <w:tcPr>
            <w:tcW w:w="2298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集体名称</w:t>
            </w:r>
          </w:p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（详见填写说明）</w:t>
            </w:r>
          </w:p>
        </w:tc>
        <w:tc>
          <w:tcPr>
            <w:tcW w:w="6307" w:type="dxa"/>
            <w:gridSpan w:val="5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华东政法大学沃原剧社青年团队</w:t>
            </w:r>
          </w:p>
        </w:tc>
      </w:tr>
      <w:tr w:rsidR="002B7B08">
        <w:trPr>
          <w:cantSplit/>
          <w:trHeight w:val="722"/>
        </w:trPr>
        <w:tc>
          <w:tcPr>
            <w:tcW w:w="22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集体建立时间</w:t>
            </w:r>
          </w:p>
        </w:tc>
        <w:tc>
          <w:tcPr>
            <w:tcW w:w="63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1998.06</w:t>
            </w:r>
          </w:p>
        </w:tc>
      </w:tr>
      <w:tr w:rsidR="002B7B08">
        <w:trPr>
          <w:cantSplit/>
          <w:trHeight w:val="561"/>
        </w:trPr>
        <w:tc>
          <w:tcPr>
            <w:tcW w:w="22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团员数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青年数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青年比例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100%</w:t>
            </w:r>
          </w:p>
        </w:tc>
      </w:tr>
      <w:tr w:rsidR="002B7B08">
        <w:trPr>
          <w:cantSplit/>
          <w:trHeight w:val="687"/>
        </w:trPr>
        <w:tc>
          <w:tcPr>
            <w:tcW w:w="22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负责人姓名</w:t>
            </w:r>
          </w:p>
        </w:tc>
        <w:tc>
          <w:tcPr>
            <w:tcW w:w="2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张晶星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负责人电话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13901621475</w:t>
            </w:r>
          </w:p>
        </w:tc>
      </w:tr>
      <w:tr w:rsidR="002B7B08">
        <w:trPr>
          <w:cantSplit/>
          <w:trHeight w:val="10891"/>
        </w:trPr>
        <w:tc>
          <w:tcPr>
            <w:tcW w:w="22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奖惩情况</w:t>
            </w:r>
          </w:p>
        </w:tc>
        <w:tc>
          <w:tcPr>
            <w:tcW w:w="63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2B7B08" w:rsidRDefault="002B7B08" w:rsidP="00D76C10">
            <w:pPr>
              <w:pStyle w:val="NoSpacing"/>
              <w:spacing w:line="240" w:lineRule="atLeast"/>
              <w:rPr>
                <w:rFonts w:ascii="仿宋_GB2312" w:eastAsia="仿宋_GB2312" w:cs="Times New Roman"/>
                <w:sz w:val="24"/>
                <w:szCs w:val="24"/>
              </w:rPr>
            </w:pPr>
            <w:r w:rsidRPr="003D5ACA">
              <w:rPr>
                <w:rFonts w:ascii="仿宋_GB2312" w:eastAsia="仿宋_GB2312" w:cs="仿宋_GB2312"/>
                <w:sz w:val="24"/>
                <w:szCs w:val="24"/>
              </w:rPr>
              <w:t>2014</w:t>
            </w:r>
            <w:r w:rsidRPr="003D5ACA">
              <w:rPr>
                <w:rFonts w:ascii="仿宋_GB2312" w:eastAsia="仿宋_GB2312" w:cs="仿宋_GB2312" w:hint="eastAsia"/>
                <w:sz w:val="24"/>
                <w:szCs w:val="24"/>
              </w:rPr>
              <w:t>年话剧《谁杀了罗伯特》入围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第十一届</w:t>
            </w:r>
            <w:r w:rsidRPr="003D5ACA">
              <w:rPr>
                <w:rFonts w:ascii="仿宋_GB2312" w:eastAsia="仿宋_GB2312" w:cs="仿宋_GB2312" w:hint="eastAsia"/>
                <w:sz w:val="24"/>
                <w:szCs w:val="24"/>
              </w:rPr>
              <w:t>上海市大学生话剧艺术节决赛，获得优秀演出奖。</w:t>
            </w:r>
          </w:p>
          <w:p w:rsidR="002B7B08" w:rsidRPr="002879A5" w:rsidRDefault="002B7B08" w:rsidP="00D76C10">
            <w:pPr>
              <w:pStyle w:val="NoSpacing"/>
              <w:spacing w:line="240" w:lineRule="atLeast"/>
              <w:rPr>
                <w:rFonts w:ascii="仿宋_GB2312" w:eastAsia="仿宋_GB2312" w:cs="Times New Roman"/>
                <w:sz w:val="24"/>
                <w:szCs w:val="24"/>
              </w:rPr>
            </w:pPr>
            <w:r w:rsidRPr="002879A5">
              <w:rPr>
                <w:rFonts w:ascii="仿宋_GB2312" w:eastAsia="仿宋_GB2312" w:cs="仿宋_GB2312"/>
                <w:sz w:val="24"/>
                <w:szCs w:val="24"/>
              </w:rPr>
              <w:t>2014</w:t>
            </w:r>
            <w:r w:rsidRPr="002879A5">
              <w:rPr>
                <w:rFonts w:ascii="仿宋_GB2312" w:eastAsia="仿宋_GB2312" w:cs="仿宋_GB2312" w:hint="eastAsia"/>
                <w:sz w:val="24"/>
                <w:szCs w:val="24"/>
              </w:rPr>
              <w:t>年，原创剧本《丈人家的狗》获“戏文杯”二等奖</w:t>
            </w:r>
          </w:p>
          <w:p w:rsidR="002B7B08" w:rsidRDefault="002B7B08" w:rsidP="00D76C10">
            <w:pPr>
              <w:pStyle w:val="NoSpacing"/>
              <w:spacing w:line="240" w:lineRule="atLeast"/>
              <w:rPr>
                <w:rFonts w:ascii="仿宋_GB2312" w:eastAsia="仿宋_GB2312" w:cs="Times New Roman"/>
                <w:sz w:val="24"/>
                <w:szCs w:val="24"/>
              </w:rPr>
            </w:pPr>
            <w:r w:rsidRPr="003D5ACA">
              <w:rPr>
                <w:rFonts w:ascii="仿宋_GB2312" w:eastAsia="仿宋_GB2312" w:cs="仿宋_GB2312"/>
                <w:sz w:val="24"/>
                <w:szCs w:val="24"/>
              </w:rPr>
              <w:t>2013</w:t>
            </w:r>
            <w:r w:rsidRPr="003D5ACA">
              <w:rPr>
                <w:rFonts w:ascii="仿宋_GB2312" w:eastAsia="仿宋_GB2312" w:cs="仿宋_GB2312" w:hint="eastAsia"/>
                <w:sz w:val="24"/>
                <w:szCs w:val="24"/>
              </w:rPr>
              <w:t>年话剧《</w:t>
            </w:r>
            <w:r w:rsidRPr="003D5ACA">
              <w:rPr>
                <w:rFonts w:ascii="仿宋_GB2312" w:eastAsia="仿宋_GB2312" w:cs="仿宋_GB2312"/>
                <w:sz w:val="24"/>
                <w:szCs w:val="24"/>
              </w:rPr>
              <w:t>ME</w:t>
            </w:r>
            <w:r w:rsidRPr="003D5ACA">
              <w:rPr>
                <w:rFonts w:ascii="仿宋_GB2312" w:eastAsia="仿宋_GB2312" w:cs="仿宋_GB2312" w:hint="eastAsia"/>
                <w:sz w:val="24"/>
                <w:szCs w:val="24"/>
              </w:rPr>
              <w:t>》入围第十届上海市大学生话剧节决赛，获得长剧组第三名。</w:t>
            </w:r>
          </w:p>
          <w:p w:rsidR="002B7B08" w:rsidRDefault="002B7B08" w:rsidP="00D76C10">
            <w:pPr>
              <w:pStyle w:val="NoSpacing"/>
              <w:spacing w:line="240" w:lineRule="atLeast"/>
              <w:rPr>
                <w:rFonts w:ascii="仿宋_GB2312" w:eastAsia="仿宋_GB2312" w:cs="Times New Roman"/>
                <w:sz w:val="24"/>
                <w:szCs w:val="24"/>
              </w:rPr>
            </w:pPr>
            <w:r w:rsidRPr="006E3AE2">
              <w:rPr>
                <w:rFonts w:ascii="仿宋_GB2312" w:eastAsia="仿宋_GB2312" w:cs="仿宋_GB2312"/>
                <w:sz w:val="24"/>
                <w:szCs w:val="24"/>
              </w:rPr>
              <w:t>2012</w:t>
            </w:r>
            <w:r w:rsidRPr="006E3AE2">
              <w:rPr>
                <w:rFonts w:ascii="仿宋_GB2312" w:eastAsia="仿宋_GB2312" w:cs="仿宋_GB2312" w:hint="eastAsia"/>
                <w:sz w:val="24"/>
                <w:szCs w:val="24"/>
              </w:rPr>
              <w:t>年话剧《南迦巴瓦》获全国第三届大学生艺术展演上海市活动戏剧组三等奖；</w:t>
            </w:r>
          </w:p>
          <w:p w:rsidR="002B7B08" w:rsidRDefault="002B7B08" w:rsidP="00D76C10">
            <w:pPr>
              <w:pStyle w:val="NoSpacing"/>
              <w:spacing w:line="240" w:lineRule="atLeast"/>
              <w:rPr>
                <w:rFonts w:ascii="仿宋_GB2312" w:eastAsia="仿宋_GB2312" w:cs="Times New Roman"/>
                <w:sz w:val="24"/>
                <w:szCs w:val="24"/>
              </w:rPr>
            </w:pPr>
            <w:r w:rsidRPr="006E3AE2">
              <w:rPr>
                <w:rFonts w:ascii="仿宋_GB2312" w:eastAsia="仿宋_GB2312" w:cs="仿宋_GB2312"/>
                <w:sz w:val="24"/>
                <w:szCs w:val="24"/>
              </w:rPr>
              <w:t>2011</w:t>
            </w:r>
            <w:r w:rsidRPr="006E3AE2">
              <w:rPr>
                <w:rFonts w:ascii="仿宋_GB2312" w:eastAsia="仿宋_GB2312" w:cs="仿宋_GB2312" w:hint="eastAsia"/>
                <w:sz w:val="24"/>
                <w:szCs w:val="24"/>
              </w:rPr>
              <w:t>年话剧《我们》获第八届上海市大学生话剧节二等奖；</w:t>
            </w:r>
            <w:r w:rsidRPr="006E3AE2">
              <w:rPr>
                <w:rFonts w:ascii="仿宋_GB2312" w:eastAsia="仿宋_GB2312" w:cs="仿宋_GB2312"/>
                <w:sz w:val="24"/>
                <w:szCs w:val="24"/>
              </w:rPr>
              <w:t>2009</w:t>
            </w:r>
            <w:r w:rsidRPr="006E3AE2">
              <w:rPr>
                <w:rFonts w:ascii="仿宋_GB2312" w:eastAsia="仿宋_GB2312" w:cs="仿宋_GB2312" w:hint="eastAsia"/>
                <w:sz w:val="24"/>
                <w:szCs w:val="24"/>
              </w:rPr>
              <w:t>年话剧《哈姆雷特》获第六届上海市大学生话剧节话剧比赛优秀剧目奖；</w:t>
            </w:r>
          </w:p>
          <w:p w:rsidR="002B7B08" w:rsidRDefault="002B7B08" w:rsidP="00D76C10">
            <w:pPr>
              <w:pStyle w:val="NoSpacing"/>
              <w:spacing w:line="240" w:lineRule="atLeast"/>
              <w:rPr>
                <w:rFonts w:ascii="仿宋_GB2312" w:eastAsia="仿宋_GB2312" w:cs="Times New Roman"/>
                <w:sz w:val="24"/>
                <w:szCs w:val="24"/>
              </w:rPr>
            </w:pPr>
            <w:r w:rsidRPr="006E3AE2">
              <w:rPr>
                <w:rFonts w:ascii="仿宋_GB2312" w:eastAsia="仿宋_GB2312" w:cs="仿宋_GB2312"/>
                <w:sz w:val="24"/>
                <w:szCs w:val="24"/>
              </w:rPr>
              <w:t>2009</w:t>
            </w:r>
            <w:r w:rsidRPr="006E3AE2">
              <w:rPr>
                <w:rFonts w:ascii="仿宋_GB2312" w:eastAsia="仿宋_GB2312" w:cs="仿宋_GB2312" w:hint="eastAsia"/>
                <w:sz w:val="24"/>
                <w:szCs w:val="24"/>
              </w:rPr>
              <w:t>年话剧《一封家书》获全国大学生戏剧展演非专业组金奖；</w:t>
            </w:r>
          </w:p>
          <w:p w:rsidR="002B7B08" w:rsidRDefault="002B7B08" w:rsidP="00D76C10">
            <w:pPr>
              <w:pStyle w:val="NoSpacing"/>
              <w:spacing w:line="240" w:lineRule="atLeast"/>
              <w:rPr>
                <w:rFonts w:ascii="仿宋_GB2312" w:eastAsia="仿宋_GB2312" w:cs="Times New Roman"/>
                <w:sz w:val="24"/>
                <w:szCs w:val="24"/>
              </w:rPr>
            </w:pPr>
            <w:r w:rsidRPr="006E3AE2">
              <w:rPr>
                <w:rFonts w:ascii="仿宋_GB2312" w:eastAsia="仿宋_GB2312" w:cs="仿宋_GB2312"/>
                <w:sz w:val="24"/>
                <w:szCs w:val="24"/>
              </w:rPr>
              <w:t>2008</w:t>
            </w:r>
            <w:r w:rsidRPr="006E3AE2">
              <w:rPr>
                <w:rFonts w:ascii="仿宋_GB2312" w:eastAsia="仿宋_GB2312" w:cs="仿宋_GB2312" w:hint="eastAsia"/>
                <w:sz w:val="24"/>
                <w:szCs w:val="24"/>
              </w:rPr>
              <w:t>年话剧《仰望星空》获第五届上海市大学生话剧节话剧比赛优秀剧目奖；</w:t>
            </w:r>
          </w:p>
          <w:p w:rsidR="002B7B08" w:rsidRPr="00D76C10" w:rsidRDefault="002B7B08" w:rsidP="00D76C10">
            <w:pPr>
              <w:pStyle w:val="NoSpacing"/>
              <w:spacing w:line="240" w:lineRule="atLeast"/>
              <w:rPr>
                <w:rFonts w:ascii="仿宋_GB2312" w:eastAsia="仿宋_GB2312" w:cs="Times New Roman"/>
                <w:sz w:val="24"/>
                <w:szCs w:val="24"/>
              </w:rPr>
            </w:pPr>
            <w:r w:rsidRPr="006E3AE2">
              <w:rPr>
                <w:rFonts w:ascii="仿宋_GB2312" w:eastAsia="仿宋_GB2312" w:cs="仿宋_GB2312"/>
                <w:sz w:val="24"/>
                <w:szCs w:val="24"/>
              </w:rPr>
              <w:t>2007</w:t>
            </w:r>
            <w:r w:rsidRPr="006E3AE2">
              <w:rPr>
                <w:rFonts w:ascii="仿宋_GB2312" w:eastAsia="仿宋_GB2312" w:cs="仿宋_GB2312" w:hint="eastAsia"/>
                <w:sz w:val="24"/>
                <w:szCs w:val="24"/>
              </w:rPr>
              <w:t>年话剧《官场丑史》获第四届上海市大学生话剧艺术节三等奖等。</w:t>
            </w:r>
          </w:p>
        </w:tc>
      </w:tr>
      <w:tr w:rsidR="002B7B08">
        <w:trPr>
          <w:cantSplit/>
          <w:trHeight w:val="3256"/>
        </w:trPr>
        <w:tc>
          <w:tcPr>
            <w:tcW w:w="22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主要事迹</w:t>
            </w:r>
          </w:p>
        </w:tc>
        <w:tc>
          <w:tcPr>
            <w:tcW w:w="63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B7B08" w:rsidRDefault="002B7B08" w:rsidP="002B7B08">
            <w:pPr>
              <w:pStyle w:val="NoSpacing"/>
              <w:spacing w:line="240" w:lineRule="atLeast"/>
              <w:ind w:firstLineChars="200" w:firstLine="31680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沃原剧社</w:t>
            </w:r>
            <w:r w:rsidRPr="002C0950">
              <w:rPr>
                <w:rFonts w:ascii="仿宋_GB2312" w:eastAsia="仿宋_GB2312" w:cs="仿宋_GB2312" w:hint="eastAsia"/>
                <w:sz w:val="24"/>
                <w:szCs w:val="24"/>
              </w:rPr>
              <w:t>创建于</w:t>
            </w:r>
            <w:r w:rsidRPr="002C0950">
              <w:rPr>
                <w:rFonts w:ascii="仿宋_GB2312" w:eastAsia="仿宋_GB2312" w:cs="仿宋_GB2312"/>
                <w:sz w:val="24"/>
                <w:szCs w:val="24"/>
              </w:rPr>
              <w:t>1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998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年。</w:t>
            </w:r>
            <w:r w:rsidRPr="00243427">
              <w:rPr>
                <w:rFonts w:ascii="仿宋_GB2312" w:eastAsia="仿宋_GB2312" w:cs="仿宋_GB2312" w:hint="eastAsia"/>
                <w:sz w:val="24"/>
                <w:szCs w:val="24"/>
              </w:rPr>
              <w:t>从创立至今，一直活跃于我校校园文化的舞台中。作为我校十大艺术社团之一，在艺术创作道路上，秉承现实主义风格，作品力求“贴近生活，贴近学生，贴近专业”，注重反映现实的社会问题，反映学生身边的问题。</w:t>
            </w:r>
          </w:p>
          <w:p w:rsidR="002B7B08" w:rsidRDefault="002B7B08" w:rsidP="002B7B08">
            <w:pPr>
              <w:pStyle w:val="NoSpacing"/>
              <w:spacing w:line="240" w:lineRule="atLeast"/>
              <w:ind w:firstLineChars="200" w:firstLine="31680"/>
              <w:rPr>
                <w:rFonts w:ascii="仿宋_GB2312" w:eastAsia="仿宋_GB2312" w:cs="Times New Roman"/>
                <w:sz w:val="24"/>
                <w:szCs w:val="24"/>
              </w:rPr>
            </w:pPr>
            <w:r w:rsidRPr="002C0950">
              <w:rPr>
                <w:rFonts w:ascii="仿宋_GB2312" w:eastAsia="仿宋_GB2312" w:cs="仿宋_GB2312"/>
                <w:sz w:val="24"/>
                <w:szCs w:val="24"/>
              </w:rPr>
              <w:t>2013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年被上海市教委入选</w:t>
            </w:r>
            <w:r w:rsidRPr="00DC7CC4">
              <w:rPr>
                <w:rFonts w:ascii="仿宋_GB2312" w:eastAsia="仿宋_GB2312" w:cs="仿宋_GB2312" w:hint="eastAsia"/>
                <w:sz w:val="24"/>
                <w:szCs w:val="24"/>
              </w:rPr>
              <w:t>上海市大学生艺术团首批分团。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为上海市高校艺术教育的普及和提高做着积极贡献。</w:t>
            </w:r>
          </w:p>
          <w:p w:rsidR="002B7B08" w:rsidRPr="003D5ACA" w:rsidRDefault="002B7B08" w:rsidP="002B7B08">
            <w:pPr>
              <w:pStyle w:val="NoSpacing"/>
              <w:spacing w:line="240" w:lineRule="atLeast"/>
              <w:ind w:firstLineChars="150" w:firstLine="31680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截止目前，沃原剧社共获奖项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46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个，其中全国奖项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5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个，省市级奖项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30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个，校级奖项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11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个。</w:t>
            </w:r>
          </w:p>
        </w:tc>
      </w:tr>
      <w:tr w:rsidR="002B7B08">
        <w:trPr>
          <w:cantSplit/>
          <w:trHeight w:val="2143"/>
        </w:trPr>
        <w:tc>
          <w:tcPr>
            <w:tcW w:w="22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基层团组织</w:t>
            </w:r>
          </w:p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意见</w:t>
            </w:r>
          </w:p>
        </w:tc>
        <w:tc>
          <w:tcPr>
            <w:tcW w:w="63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（盖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章）</w:t>
            </w:r>
          </w:p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日</w:t>
            </w:r>
          </w:p>
        </w:tc>
      </w:tr>
      <w:tr w:rsidR="002B7B08">
        <w:trPr>
          <w:cantSplit/>
          <w:trHeight w:val="2170"/>
        </w:trPr>
        <w:tc>
          <w:tcPr>
            <w:tcW w:w="22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基层党组织</w:t>
            </w:r>
          </w:p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意见</w:t>
            </w:r>
          </w:p>
        </w:tc>
        <w:tc>
          <w:tcPr>
            <w:tcW w:w="63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（盖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章）</w:t>
            </w:r>
          </w:p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日</w:t>
            </w:r>
          </w:p>
        </w:tc>
      </w:tr>
      <w:tr w:rsidR="002B7B08">
        <w:trPr>
          <w:cantSplit/>
          <w:trHeight w:val="2178"/>
        </w:trPr>
        <w:tc>
          <w:tcPr>
            <w:tcW w:w="22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pacing w:val="-20"/>
                <w:sz w:val="24"/>
                <w:szCs w:val="24"/>
              </w:rPr>
              <w:t>推荐单位意见</w:t>
            </w:r>
          </w:p>
        </w:tc>
        <w:tc>
          <w:tcPr>
            <w:tcW w:w="63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（盖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章）</w:t>
            </w:r>
          </w:p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日</w:t>
            </w:r>
          </w:p>
        </w:tc>
      </w:tr>
      <w:tr w:rsidR="002B7B08">
        <w:trPr>
          <w:cantSplit/>
          <w:trHeight w:val="2005"/>
        </w:trPr>
        <w:tc>
          <w:tcPr>
            <w:tcW w:w="22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评选表彰</w:t>
            </w:r>
          </w:p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工作领导</w:t>
            </w:r>
          </w:p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小组意见</w:t>
            </w:r>
          </w:p>
        </w:tc>
        <w:tc>
          <w:tcPr>
            <w:tcW w:w="63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（盖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章）</w:t>
            </w:r>
          </w:p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日</w:t>
            </w:r>
          </w:p>
        </w:tc>
      </w:tr>
      <w:tr w:rsidR="002B7B08">
        <w:trPr>
          <w:cantSplit/>
          <w:trHeight w:val="1710"/>
        </w:trPr>
        <w:tc>
          <w:tcPr>
            <w:tcW w:w="2298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备注</w:t>
            </w:r>
          </w:p>
        </w:tc>
        <w:tc>
          <w:tcPr>
            <w:tcW w:w="6307" w:type="dxa"/>
            <w:gridSpan w:val="5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2B7B08" w:rsidRDefault="002B7B08">
            <w:pPr>
              <w:tabs>
                <w:tab w:val="left" w:pos="2912"/>
              </w:tabs>
              <w:snapToGrid w:val="0"/>
              <w:spacing w:line="360" w:lineRule="auto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</w:tbl>
    <w:p w:rsidR="002B7B08" w:rsidRDefault="002B7B08" w:rsidP="00D37706">
      <w:pPr>
        <w:rPr>
          <w:rFonts w:cs="Times New Roman"/>
        </w:rPr>
      </w:pPr>
      <w:bookmarkStart w:id="0" w:name="_GoBack"/>
      <w:bookmarkEnd w:id="0"/>
    </w:p>
    <w:sectPr w:rsidR="002B7B08" w:rsidSect="007548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7B08" w:rsidRDefault="002B7B08" w:rsidP="000124F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2B7B08" w:rsidRDefault="002B7B08" w:rsidP="000124F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7B08" w:rsidRDefault="002B7B08" w:rsidP="000124F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2B7B08" w:rsidRDefault="002B7B08" w:rsidP="000124F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9D621C"/>
    <w:multiLevelType w:val="hybridMultilevel"/>
    <w:tmpl w:val="840C50FC"/>
    <w:lvl w:ilvl="0" w:tplc="FF5628C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3C63"/>
    <w:rsid w:val="000124FC"/>
    <w:rsid w:val="00037A70"/>
    <w:rsid w:val="000A4569"/>
    <w:rsid w:val="0011357D"/>
    <w:rsid w:val="001211B2"/>
    <w:rsid w:val="001220D1"/>
    <w:rsid w:val="00130D81"/>
    <w:rsid w:val="0014690C"/>
    <w:rsid w:val="00151849"/>
    <w:rsid w:val="00164F3C"/>
    <w:rsid w:val="001750F0"/>
    <w:rsid w:val="00196031"/>
    <w:rsid w:val="001A4ABA"/>
    <w:rsid w:val="001B62EB"/>
    <w:rsid w:val="001D0346"/>
    <w:rsid w:val="001D3C63"/>
    <w:rsid w:val="001F6B84"/>
    <w:rsid w:val="00243427"/>
    <w:rsid w:val="002567C6"/>
    <w:rsid w:val="00287644"/>
    <w:rsid w:val="002879A5"/>
    <w:rsid w:val="002A4A15"/>
    <w:rsid w:val="002B7B08"/>
    <w:rsid w:val="002C0950"/>
    <w:rsid w:val="002F2DC0"/>
    <w:rsid w:val="00313246"/>
    <w:rsid w:val="00313802"/>
    <w:rsid w:val="00321D97"/>
    <w:rsid w:val="003245E1"/>
    <w:rsid w:val="003D3596"/>
    <w:rsid w:val="003D5ACA"/>
    <w:rsid w:val="00416472"/>
    <w:rsid w:val="004F607C"/>
    <w:rsid w:val="0051411C"/>
    <w:rsid w:val="00521BB1"/>
    <w:rsid w:val="005318DA"/>
    <w:rsid w:val="00570191"/>
    <w:rsid w:val="00581370"/>
    <w:rsid w:val="006071FE"/>
    <w:rsid w:val="006D3C47"/>
    <w:rsid w:val="006E3AE2"/>
    <w:rsid w:val="006E7725"/>
    <w:rsid w:val="007216AC"/>
    <w:rsid w:val="00754817"/>
    <w:rsid w:val="00802F00"/>
    <w:rsid w:val="00831D59"/>
    <w:rsid w:val="008649AA"/>
    <w:rsid w:val="00883B54"/>
    <w:rsid w:val="00893778"/>
    <w:rsid w:val="008F05BF"/>
    <w:rsid w:val="009572DB"/>
    <w:rsid w:val="00995D4B"/>
    <w:rsid w:val="0099688A"/>
    <w:rsid w:val="00A250A1"/>
    <w:rsid w:val="00AD169D"/>
    <w:rsid w:val="00AF767E"/>
    <w:rsid w:val="00B02E4E"/>
    <w:rsid w:val="00B41391"/>
    <w:rsid w:val="00B53488"/>
    <w:rsid w:val="00B8353A"/>
    <w:rsid w:val="00BD50CF"/>
    <w:rsid w:val="00C50C70"/>
    <w:rsid w:val="00CC2AE2"/>
    <w:rsid w:val="00D37706"/>
    <w:rsid w:val="00D61ED5"/>
    <w:rsid w:val="00D76C10"/>
    <w:rsid w:val="00DC7CC4"/>
    <w:rsid w:val="00E32D38"/>
    <w:rsid w:val="00E90709"/>
    <w:rsid w:val="00ED4686"/>
    <w:rsid w:val="00F3059C"/>
    <w:rsid w:val="00F92FDC"/>
    <w:rsid w:val="00FB24E1"/>
    <w:rsid w:val="00FB7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0A1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124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124FC"/>
    <w:rPr>
      <w:rFonts w:ascii="Calibri" w:eastAsia="宋体" w:hAnsi="Calibri" w:cs="Calibri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124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124FC"/>
    <w:rPr>
      <w:rFonts w:ascii="Calibri" w:eastAsia="宋体" w:hAnsi="Calibri" w:cs="Calibri"/>
      <w:sz w:val="18"/>
      <w:szCs w:val="18"/>
    </w:rPr>
  </w:style>
  <w:style w:type="paragraph" w:styleId="NoSpacing">
    <w:name w:val="No Spacing"/>
    <w:uiPriority w:val="99"/>
    <w:qFormat/>
    <w:rsid w:val="00883B54"/>
    <w:pPr>
      <w:widowControl w:val="0"/>
      <w:jc w:val="both"/>
    </w:pPr>
    <w:rPr>
      <w:rFonts w:cs="Calibri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236</TotalTime>
  <Pages>5</Pages>
  <Words>224</Words>
  <Characters>1283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2014-01-09T09:34:00Z</dcterms:created>
  <dcterms:modified xsi:type="dcterms:W3CDTF">2015-01-04T01:05:00Z</dcterms:modified>
</cp:coreProperties>
</file>